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E7347" w14:textId="108E8831" w:rsidR="00BB45D3" w:rsidRDefault="00BB45D3">
      <w:pPr>
        <w:pStyle w:val="BodyText"/>
        <w:spacing w:before="1"/>
        <w:ind w:left="0"/>
        <w:rPr>
          <w:rFonts w:ascii="Times New Roman"/>
          <w:sz w:val="20"/>
        </w:rPr>
      </w:pPr>
    </w:p>
    <w:p w14:paraId="2ABE7348" w14:textId="429E5A6F" w:rsidR="00BB45D3" w:rsidRDefault="003C727D">
      <w:pPr>
        <w:spacing w:before="52"/>
        <w:ind w:left="2632" w:right="2595" w:firstLine="859"/>
        <w:rPr>
          <w:b/>
          <w:sz w:val="24"/>
        </w:rPr>
      </w:pPr>
      <w:r>
        <w:rPr>
          <w:b/>
          <w:sz w:val="24"/>
        </w:rPr>
        <w:t>DESERT PALM MAT CLINIC NEIGHBORHOOD ENGAGEMENT PLAN 202</w:t>
      </w:r>
      <w:r w:rsidR="0088168A">
        <w:rPr>
          <w:b/>
          <w:sz w:val="24"/>
        </w:rPr>
        <w:t>6</w:t>
      </w:r>
    </w:p>
    <w:p w14:paraId="57B2116E" w14:textId="77777777" w:rsidR="00893EBF" w:rsidRDefault="00893EBF">
      <w:pPr>
        <w:pStyle w:val="BodyText"/>
        <w:spacing w:before="120" w:line="259" w:lineRule="auto"/>
        <w:ind w:right="435"/>
      </w:pPr>
    </w:p>
    <w:p w14:paraId="2ABE7349" w14:textId="47C124EA" w:rsidR="00BB45D3" w:rsidRDefault="003C727D">
      <w:pPr>
        <w:pStyle w:val="BodyText"/>
        <w:spacing w:before="120" w:line="259" w:lineRule="auto"/>
        <w:ind w:right="435"/>
      </w:pPr>
      <w:r>
        <w:t xml:space="preserve">Community Partners Integrated Healthcare, Inc. (CPIH), Neighborhood Engagement Plan implements strategies to engage and educate key stakeholders in the immediate neighborhood and surrounding area that may be impacted by the presence of an OTP clinic. </w:t>
      </w:r>
      <w:proofErr w:type="gramStart"/>
      <w:r>
        <w:t>For the purpose of</w:t>
      </w:r>
      <w:proofErr w:type="gramEnd"/>
      <w:r>
        <w:t xml:space="preserve"> this plan, key stakeholders include the following groups/entities, as applicable:</w:t>
      </w:r>
    </w:p>
    <w:p w14:paraId="2ABE734A" w14:textId="08FD76F9" w:rsidR="00BB45D3" w:rsidRDefault="001B6CB5">
      <w:pPr>
        <w:pStyle w:val="ListParagraph"/>
        <w:numPr>
          <w:ilvl w:val="0"/>
          <w:numId w:val="1"/>
        </w:numPr>
        <w:tabs>
          <w:tab w:val="left" w:pos="839"/>
          <w:tab w:val="left" w:pos="840"/>
        </w:tabs>
        <w:spacing w:before="160"/>
      </w:pPr>
      <w:proofErr w:type="gramStart"/>
      <w:r>
        <w:t>Homeowners</w:t>
      </w:r>
      <w:proofErr w:type="gramEnd"/>
      <w:r>
        <w:t xml:space="preserve"> </w:t>
      </w:r>
      <w:r w:rsidR="003C727D">
        <w:t>associations</w:t>
      </w:r>
    </w:p>
    <w:p w14:paraId="2ABE734B" w14:textId="77777777" w:rsidR="00BB45D3" w:rsidRDefault="003C727D">
      <w:pPr>
        <w:pStyle w:val="ListParagraph"/>
        <w:numPr>
          <w:ilvl w:val="0"/>
          <w:numId w:val="1"/>
        </w:numPr>
        <w:tabs>
          <w:tab w:val="left" w:pos="839"/>
          <w:tab w:val="left" w:pos="840"/>
        </w:tabs>
        <w:spacing w:before="19"/>
      </w:pPr>
      <w:r>
        <w:t>School</w:t>
      </w:r>
      <w:r>
        <w:rPr>
          <w:spacing w:val="-4"/>
        </w:rPr>
        <w:t xml:space="preserve"> </w:t>
      </w:r>
      <w:r>
        <w:t>administrators</w:t>
      </w:r>
    </w:p>
    <w:p w14:paraId="2ABE734C" w14:textId="77777777" w:rsidR="00BB45D3" w:rsidRDefault="003C727D">
      <w:pPr>
        <w:pStyle w:val="ListParagraph"/>
        <w:numPr>
          <w:ilvl w:val="0"/>
          <w:numId w:val="1"/>
        </w:numPr>
        <w:tabs>
          <w:tab w:val="left" w:pos="839"/>
          <w:tab w:val="left" w:pos="840"/>
        </w:tabs>
        <w:spacing w:before="23"/>
      </w:pPr>
      <w:r>
        <w:t>Neighboring</w:t>
      </w:r>
      <w:r>
        <w:rPr>
          <w:spacing w:val="-2"/>
        </w:rPr>
        <w:t xml:space="preserve"> </w:t>
      </w:r>
      <w:r>
        <w:t>businesses</w:t>
      </w:r>
    </w:p>
    <w:p w14:paraId="2ABE734D" w14:textId="77777777" w:rsidR="00BB45D3" w:rsidRDefault="003C727D">
      <w:pPr>
        <w:pStyle w:val="ListParagraph"/>
        <w:numPr>
          <w:ilvl w:val="0"/>
          <w:numId w:val="1"/>
        </w:numPr>
        <w:tabs>
          <w:tab w:val="left" w:pos="839"/>
          <w:tab w:val="left" w:pos="840"/>
        </w:tabs>
      </w:pPr>
      <w:r>
        <w:t>Community</w:t>
      </w:r>
      <w:r>
        <w:rPr>
          <w:spacing w:val="-2"/>
        </w:rPr>
        <w:t xml:space="preserve"> </w:t>
      </w:r>
      <w:r>
        <w:t>organizations</w:t>
      </w:r>
    </w:p>
    <w:p w14:paraId="2ABE734E" w14:textId="77777777" w:rsidR="00BB45D3" w:rsidRDefault="003C727D">
      <w:pPr>
        <w:pStyle w:val="ListParagraph"/>
        <w:numPr>
          <w:ilvl w:val="0"/>
          <w:numId w:val="1"/>
        </w:numPr>
        <w:tabs>
          <w:tab w:val="left" w:pos="839"/>
          <w:tab w:val="left" w:pos="841"/>
        </w:tabs>
        <w:spacing w:before="20"/>
        <w:ind w:left="840" w:hanging="362"/>
      </w:pPr>
      <w:r>
        <w:t>City or Town</w:t>
      </w:r>
      <w:r>
        <w:rPr>
          <w:spacing w:val="-3"/>
        </w:rPr>
        <w:t xml:space="preserve"> </w:t>
      </w:r>
      <w:r>
        <w:t>council</w:t>
      </w:r>
    </w:p>
    <w:p w14:paraId="2ABE734F" w14:textId="77777777" w:rsidR="00BB45D3" w:rsidRDefault="003C727D">
      <w:pPr>
        <w:pStyle w:val="ListParagraph"/>
        <w:numPr>
          <w:ilvl w:val="0"/>
          <w:numId w:val="1"/>
        </w:numPr>
        <w:tabs>
          <w:tab w:val="left" w:pos="840"/>
          <w:tab w:val="left" w:pos="841"/>
        </w:tabs>
        <w:ind w:left="840"/>
      </w:pPr>
      <w:r>
        <w:t>Local law enforcement;</w:t>
      </w:r>
      <w:r>
        <w:rPr>
          <w:spacing w:val="-4"/>
        </w:rPr>
        <w:t xml:space="preserve"> </w:t>
      </w:r>
      <w:r>
        <w:t>and</w:t>
      </w:r>
    </w:p>
    <w:p w14:paraId="2ABE7350" w14:textId="77777777" w:rsidR="00BB45D3" w:rsidRDefault="003C727D">
      <w:pPr>
        <w:pStyle w:val="ListParagraph"/>
        <w:numPr>
          <w:ilvl w:val="0"/>
          <w:numId w:val="1"/>
        </w:numPr>
        <w:tabs>
          <w:tab w:val="left" w:pos="840"/>
          <w:tab w:val="left" w:pos="841"/>
        </w:tabs>
        <w:ind w:left="840"/>
      </w:pPr>
      <w:r>
        <w:t>Block watch</w:t>
      </w:r>
      <w:r>
        <w:rPr>
          <w:spacing w:val="-4"/>
        </w:rPr>
        <w:t xml:space="preserve"> </w:t>
      </w:r>
      <w:r>
        <w:t>organizations.</w:t>
      </w:r>
    </w:p>
    <w:p w14:paraId="2ABE7351" w14:textId="77777777" w:rsidR="00BB45D3" w:rsidRDefault="003C727D">
      <w:pPr>
        <w:pStyle w:val="BodyText"/>
        <w:spacing w:before="180" w:line="259" w:lineRule="auto"/>
        <w:ind w:right="311" w:firstLine="1"/>
      </w:pPr>
      <w:r>
        <w:t xml:space="preserve">The Neighborhood Engagement Plan goes </w:t>
      </w:r>
      <w:proofErr w:type="gramStart"/>
      <w:r>
        <w:t>hand-in-hand</w:t>
      </w:r>
      <w:proofErr w:type="gramEnd"/>
      <w:r>
        <w:t xml:space="preserve"> with our Community Relations and Education Plan, which also addresses many of the same strategic communication strategies with the </w:t>
      </w:r>
      <w:proofErr w:type="gramStart"/>
      <w:r>
        <w:t>community-</w:t>
      </w:r>
      <w:proofErr w:type="gramEnd"/>
      <w:r>
        <w:t xml:space="preserve"> at-large. Both plans are geared to ensure an open dialog with the community to ensure a safe and comfortable environment for everyone, including our members, partnering agencies, and our community neighbors.</w:t>
      </w:r>
    </w:p>
    <w:p w14:paraId="2ABE7352" w14:textId="72E40EFE" w:rsidR="00BB45D3" w:rsidRDefault="003C727D">
      <w:pPr>
        <w:pStyle w:val="BodyText"/>
        <w:spacing w:before="158" w:line="259" w:lineRule="auto"/>
        <w:ind w:right="280"/>
      </w:pPr>
      <w:r>
        <w:t xml:space="preserve">We believe </w:t>
      </w:r>
      <w:r w:rsidRPr="00806639">
        <w:t>foste</w:t>
      </w:r>
      <w:r w:rsidR="004B75F3">
        <w:t>ring health and wellness</w:t>
      </w:r>
      <w:r>
        <w:t xml:space="preserve"> among our members further supports strong and resilient communities. Our communication style is open, </w:t>
      </w:r>
      <w:r w:rsidR="00F1296F">
        <w:t>friendly,</w:t>
      </w:r>
      <w:r>
        <w:t xml:space="preserve"> and engaging at all levels, including our clinic staff, medical leadership and our organization executives. There is no “wrong door” when inquiring about our MAT services, quality of care, environment of care and safety, as these are the cornerstones of the OTP program.</w:t>
      </w:r>
    </w:p>
    <w:p w14:paraId="2ABE7353" w14:textId="77777777" w:rsidR="00BB45D3" w:rsidRDefault="003C727D">
      <w:pPr>
        <w:pStyle w:val="Heading1"/>
        <w:spacing w:before="160"/>
      </w:pPr>
      <w:r>
        <w:t>Engagement and Neighborhood Forums</w:t>
      </w:r>
    </w:p>
    <w:p w14:paraId="69782D28" w14:textId="5A147224" w:rsidR="00732E1E" w:rsidRDefault="003C727D" w:rsidP="00732E1E">
      <w:pPr>
        <w:pStyle w:val="BodyText"/>
        <w:spacing w:before="19" w:line="259" w:lineRule="auto"/>
        <w:ind w:left="118" w:right="168"/>
      </w:pPr>
      <w:r>
        <w:t xml:space="preserve">Engagement and Neighborhood Forums are conducted, at minimum, </w:t>
      </w:r>
      <w:r w:rsidR="00DB26EC">
        <w:t xml:space="preserve">twice yearly </w:t>
      </w:r>
      <w:r w:rsidR="00DC5AC1">
        <w:t xml:space="preserve">for </w:t>
      </w:r>
      <w:r>
        <w:t>key neighborhood stakeholders to engage with OTP staff, ask questions</w:t>
      </w:r>
      <w:r w:rsidR="00F162A9">
        <w:t>,</w:t>
      </w:r>
      <w:r>
        <w:t xml:space="preserve"> and provide feedback. Neighborhood Engagement Forum dates are distributed in advance to key stakeholders, as well as advertised via Facebook and on our website, to ensure active participation and attendance. </w:t>
      </w:r>
      <w:r w:rsidR="00EC679F">
        <w:t>Brittany Goette</w:t>
      </w:r>
      <w:r w:rsidR="00A7659A">
        <w:t>n</w:t>
      </w:r>
      <w:r>
        <w:t xml:space="preserve">, </w:t>
      </w:r>
      <w:r w:rsidR="00A7659A">
        <w:t>Clinical Supervisor and Alma Solis Program Spons</w:t>
      </w:r>
      <w:r w:rsidR="002D15D0">
        <w:t>or</w:t>
      </w:r>
      <w:r>
        <w:t xml:space="preserve">, in </w:t>
      </w:r>
      <w:r w:rsidR="002D15D0">
        <w:t>their</w:t>
      </w:r>
      <w:r>
        <w:t xml:space="preserve"> role</w:t>
      </w:r>
      <w:r w:rsidR="002D15D0">
        <w:t>s</w:t>
      </w:r>
      <w:r w:rsidR="000803F3">
        <w:t>,</w:t>
      </w:r>
      <w:r>
        <w:t xml:space="preserve"> meet with key stakeholders individually</w:t>
      </w:r>
      <w:r w:rsidR="000803F3">
        <w:t>,</w:t>
      </w:r>
      <w:r>
        <w:t xml:space="preserve"> as needed</w:t>
      </w:r>
      <w:r w:rsidR="000803F3">
        <w:t>,</w:t>
      </w:r>
      <w:r>
        <w:t xml:space="preserve"> or</w:t>
      </w:r>
      <w:r w:rsidR="000803F3">
        <w:t xml:space="preserve"> as</w:t>
      </w:r>
      <w:r>
        <w:t xml:space="preserve"> requested. The OTP </w:t>
      </w:r>
      <w:r w:rsidR="002D15D0">
        <w:t>Clinical Supervisor and Program Sponsor</w:t>
      </w:r>
      <w:r>
        <w:t xml:space="preserve"> support and participate in community-sponsored meetings or events to provide additional education on MAT services as well as to receive community feedback.</w:t>
      </w:r>
      <w:r w:rsidR="00D06CFE">
        <w:t xml:space="preserve"> </w:t>
      </w:r>
      <w:proofErr w:type="gramStart"/>
      <w:r w:rsidR="00232C3A">
        <w:t>In the event that</w:t>
      </w:r>
      <w:proofErr w:type="gramEnd"/>
      <w:r w:rsidR="00232C3A">
        <w:t xml:space="preserve"> </w:t>
      </w:r>
      <w:r w:rsidR="00691FDE">
        <w:t>the Clinical Supervisor or Program Sponsor are</w:t>
      </w:r>
      <w:r w:rsidR="00232C3A">
        <w:t xml:space="preserve"> </w:t>
      </w:r>
      <w:r w:rsidR="00A83539">
        <w:t>unavailable</w:t>
      </w:r>
      <w:r w:rsidR="00232C3A">
        <w:t xml:space="preserve"> to attend these events, an alternate </w:t>
      </w:r>
      <w:r w:rsidR="00A83539">
        <w:t xml:space="preserve">Desert Palm staff may go </w:t>
      </w:r>
      <w:r w:rsidR="00B93A01">
        <w:t>in</w:t>
      </w:r>
      <w:r w:rsidR="00A83539">
        <w:t xml:space="preserve"> </w:t>
      </w:r>
      <w:r w:rsidR="00691FDE">
        <w:t>their</w:t>
      </w:r>
      <w:r w:rsidR="00A83539">
        <w:t xml:space="preserve"> stead</w:t>
      </w:r>
      <w:r w:rsidR="00491729">
        <w:t>.</w:t>
      </w:r>
    </w:p>
    <w:p w14:paraId="5C35718A" w14:textId="77777777" w:rsidR="00732E1E" w:rsidRDefault="00732E1E" w:rsidP="00AB7A87">
      <w:pPr>
        <w:pStyle w:val="BodyText"/>
        <w:spacing w:before="159" w:line="259" w:lineRule="auto"/>
        <w:ind w:left="118" w:right="104"/>
      </w:pPr>
    </w:p>
    <w:p w14:paraId="1C174BC0" w14:textId="77777777" w:rsidR="00732E1E" w:rsidRDefault="00732E1E" w:rsidP="00AB7A87">
      <w:pPr>
        <w:pStyle w:val="BodyText"/>
        <w:spacing w:before="159" w:line="259" w:lineRule="auto"/>
        <w:ind w:left="118" w:right="104"/>
      </w:pPr>
    </w:p>
    <w:p w14:paraId="71AF81D8" w14:textId="77777777" w:rsidR="00732E1E" w:rsidRDefault="00732E1E" w:rsidP="00491729">
      <w:pPr>
        <w:pStyle w:val="BodyText"/>
        <w:spacing w:before="159" w:line="259" w:lineRule="auto"/>
        <w:ind w:left="0" w:right="104"/>
      </w:pPr>
    </w:p>
    <w:p w14:paraId="4307D142" w14:textId="69E2BDD0" w:rsidR="009C3CE8" w:rsidRDefault="003C727D" w:rsidP="00CA3DF1">
      <w:pPr>
        <w:pStyle w:val="BodyText"/>
        <w:spacing w:before="159" w:line="259" w:lineRule="auto"/>
        <w:ind w:left="118" w:right="104"/>
      </w:pPr>
      <w:r>
        <w:t xml:space="preserve">MAT Neighborhood Engagement forums are documented with </w:t>
      </w:r>
      <w:r w:rsidR="00140F76">
        <w:t>original posting</w:t>
      </w:r>
      <w:r w:rsidR="00055AB8">
        <w:t xml:space="preserve"> or </w:t>
      </w:r>
      <w:r w:rsidR="00F07CA8">
        <w:t>PowerPoint</w:t>
      </w:r>
      <w:r w:rsidR="00055AB8">
        <w:t xml:space="preserve"> </w:t>
      </w:r>
      <w:r w:rsidR="00F07CA8">
        <w:t>slides when applicable as well as</w:t>
      </w:r>
      <w:r w:rsidR="00140F76">
        <w:t xml:space="preserve"> </w:t>
      </w:r>
      <w:r>
        <w:t>participant sign-in sheets</w:t>
      </w:r>
      <w:r w:rsidR="00476836">
        <w:t xml:space="preserve">. </w:t>
      </w:r>
      <w:r w:rsidR="00F07CA8">
        <w:t>If</w:t>
      </w:r>
      <w:r w:rsidR="00476836">
        <w:t xml:space="preserve"> areas of </w:t>
      </w:r>
      <w:r w:rsidR="00856327">
        <w:t>concern</w:t>
      </w:r>
      <w:r w:rsidR="00476836">
        <w:t xml:space="preserve"> are communicated, Program</w:t>
      </w:r>
      <w:r w:rsidR="0057031B">
        <w:t xml:space="preserve"> Sponsor and Clinical Supervisor </w:t>
      </w:r>
      <w:r w:rsidR="00580E0B">
        <w:t>track both the initial concern and the remedies implemented to address</w:t>
      </w:r>
      <w:r>
        <w:t>. Immediate action</w:t>
      </w:r>
      <w:r w:rsidR="00EE349A">
        <w:t>s</w:t>
      </w:r>
      <w:r>
        <w:t xml:space="preserve"> are taken by the OTP Program </w:t>
      </w:r>
      <w:r w:rsidR="0057031B">
        <w:t>Spon</w:t>
      </w:r>
      <w:r w:rsidR="00B74CC3">
        <w:t>sor and/or Clinical Director</w:t>
      </w:r>
      <w:r>
        <w:t xml:space="preserve"> for any concern raised regarding safety and securit</w:t>
      </w:r>
      <w:r w:rsidR="00AF193F">
        <w:t>y</w:t>
      </w:r>
      <w:r w:rsidR="00CA3DF1">
        <w:t>,</w:t>
      </w:r>
      <w:r w:rsidR="009C3CE8">
        <w:t xml:space="preserve"> members, neighbors and/or staff, including concerns regarding trash removal or parking lot adequacies (patient or staff</w:t>
      </w:r>
      <w:r w:rsidR="00DE6616">
        <w:t>),</w:t>
      </w:r>
      <w:r w:rsidR="009C3CE8">
        <w:t xml:space="preserve"> including patient drop-off and pick-up points.</w:t>
      </w:r>
    </w:p>
    <w:p w14:paraId="521EA02E" w14:textId="77777777" w:rsidR="00DE6616" w:rsidRDefault="00DE6616" w:rsidP="009C3CE8">
      <w:pPr>
        <w:pStyle w:val="Heading1"/>
        <w:spacing w:before="0"/>
        <w:ind w:left="120"/>
      </w:pPr>
    </w:p>
    <w:p w14:paraId="1DF3A63F" w14:textId="394CCB43" w:rsidR="009C3CE8" w:rsidRDefault="009C3CE8" w:rsidP="009C3CE8">
      <w:pPr>
        <w:pStyle w:val="Heading1"/>
        <w:spacing w:before="0"/>
        <w:ind w:left="120"/>
      </w:pPr>
      <w:r>
        <w:t>Community Open House</w:t>
      </w:r>
    </w:p>
    <w:p w14:paraId="273D8D7D" w14:textId="0C22584A" w:rsidR="009C3CE8" w:rsidRDefault="009C3CE8" w:rsidP="009C3CE8">
      <w:pPr>
        <w:pStyle w:val="BodyText"/>
        <w:spacing w:line="259" w:lineRule="auto"/>
        <w:ind w:right="285"/>
      </w:pPr>
      <w:r>
        <w:t>Annually, CPIH designates at least one Neighborhood Engagement forum as a Community Open House to be held on site at the MAT clinic. Open House events offer the community an opportunity to tour the program and meet clinic leadership and staff in a social setting.</w:t>
      </w:r>
    </w:p>
    <w:p w14:paraId="7F69BCA3" w14:textId="77777777" w:rsidR="009C3CE8" w:rsidRDefault="009C3CE8" w:rsidP="009C3CE8">
      <w:pPr>
        <w:pStyle w:val="Heading1"/>
      </w:pPr>
      <w:r>
        <w:t>Continuous Engagement</w:t>
      </w:r>
    </w:p>
    <w:p w14:paraId="1676BD51" w14:textId="71578C92" w:rsidR="009C3CE8" w:rsidRDefault="009C3CE8" w:rsidP="009C3CE8">
      <w:pPr>
        <w:pStyle w:val="BodyText"/>
        <w:spacing w:line="259" w:lineRule="auto"/>
        <w:ind w:right="95"/>
      </w:pPr>
      <w:r>
        <w:t xml:space="preserve">CPIH continually engages its community partners and neighbors, both formally as described above, and informally, as we connect with </w:t>
      </w:r>
      <w:r w:rsidR="00F32BC2">
        <w:t>the community at large</w:t>
      </w:r>
      <w:r>
        <w:t xml:space="preserve">. Continuous engagement promotes an “open door policy” where input and feedback is welcomed. Our efforts to engage neighboring key </w:t>
      </w:r>
      <w:proofErr w:type="gramStart"/>
      <w:r w:rsidR="00FC7509">
        <w:t>stakeholders</w:t>
      </w:r>
      <w:proofErr w:type="gramEnd"/>
      <w:r w:rsidR="00FC7509">
        <w:t xml:space="preserve"> </w:t>
      </w:r>
      <w:r>
        <w:t>centers on reducing the stigma surrounding opioid treatment programs, increase awareness and understanding about opioid treatment</w:t>
      </w:r>
      <w:r w:rsidR="00403D81">
        <w:t>,</w:t>
      </w:r>
      <w:r>
        <w:t xml:space="preserve"> as well as its role in the recovery process.</w:t>
      </w:r>
    </w:p>
    <w:p w14:paraId="644988E4" w14:textId="77777777" w:rsidR="009C3CE8" w:rsidRDefault="009C3CE8" w:rsidP="009C3CE8">
      <w:pPr>
        <w:pStyle w:val="BodyText"/>
        <w:spacing w:line="259" w:lineRule="auto"/>
        <w:ind w:right="95"/>
      </w:pPr>
    </w:p>
    <w:p w14:paraId="2ABE7356" w14:textId="412E70B4" w:rsidR="009C3CE8" w:rsidRDefault="009C3CE8" w:rsidP="00712A71">
      <w:pPr>
        <w:pStyle w:val="BodyText"/>
        <w:spacing w:before="19" w:line="259" w:lineRule="auto"/>
        <w:ind w:left="118" w:right="168"/>
        <w:sectPr w:rsidR="009C3CE8">
          <w:headerReference w:type="default" r:id="rId8"/>
          <w:footerReference w:type="default" r:id="rId9"/>
          <w:type w:val="continuous"/>
          <w:pgSz w:w="12240" w:h="15840"/>
          <w:pgMar w:top="2080" w:right="1340" w:bottom="1680" w:left="1320" w:header="720" w:footer="1494" w:gutter="0"/>
          <w:pgNumType w:start="1"/>
          <w:cols w:space="720"/>
        </w:sectPr>
      </w:pPr>
      <w:r>
        <w:t xml:space="preserve">Desert Palm MAT clinic </w:t>
      </w:r>
      <w:r w:rsidR="0063476D">
        <w:t xml:space="preserve">continues to utilize social media in the form of Facebook </w:t>
      </w:r>
      <w:r>
        <w:t>t</w:t>
      </w:r>
      <w:r w:rsidR="0063476D">
        <w:t xml:space="preserve">o </w:t>
      </w:r>
      <w:r>
        <w:t>allow promotion of events at clinic to community members, shar</w:t>
      </w:r>
      <w:r w:rsidR="00B23AD9">
        <w:t>ing of</w:t>
      </w:r>
      <w:r>
        <w:t xml:space="preserve"> involvement of the clinic in community wide events, and shar</w:t>
      </w:r>
      <w:r w:rsidR="00B23AD9">
        <w:t>ing</w:t>
      </w:r>
      <w:r>
        <w:t xml:space="preserve"> current </w:t>
      </w:r>
      <w:r w:rsidR="008058E5">
        <w:t>up to date</w:t>
      </w:r>
      <w:r>
        <w:t xml:space="preserve"> information regarding opioids and opioid treatment. The Facebook page is managed by </w:t>
      </w:r>
      <w:r w:rsidR="000E044B">
        <w:t>Clinical Supervisor</w:t>
      </w:r>
      <w:r>
        <w:t xml:space="preserve"> and VP, Development and Communications.</w:t>
      </w:r>
    </w:p>
    <w:p w14:paraId="2F130DFB" w14:textId="77777777" w:rsidR="00137141" w:rsidRDefault="00137141" w:rsidP="000F0D23">
      <w:pPr>
        <w:pStyle w:val="BodyText"/>
        <w:spacing w:line="259" w:lineRule="auto"/>
        <w:ind w:left="0" w:right="95"/>
      </w:pPr>
    </w:p>
    <w:sectPr w:rsidR="00137141">
      <w:pgSz w:w="12240" w:h="15840"/>
      <w:pgMar w:top="2080" w:right="1340" w:bottom="1680" w:left="1320" w:header="720" w:footer="14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6FA4" w14:textId="77777777" w:rsidR="00EB4540" w:rsidRDefault="00EB4540">
      <w:r>
        <w:separator/>
      </w:r>
    </w:p>
  </w:endnote>
  <w:endnote w:type="continuationSeparator" w:id="0">
    <w:p w14:paraId="161B27A6" w14:textId="77777777" w:rsidR="00EB4540" w:rsidRDefault="00EB4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735F" w14:textId="1FFBA50E" w:rsidR="00BB45D3" w:rsidRDefault="00E27198">
    <w:pPr>
      <w:pStyle w:val="BodyText"/>
      <w:spacing w:before="0" w:line="14" w:lineRule="auto"/>
      <w:ind w:left="0"/>
      <w:rPr>
        <w:sz w:val="20"/>
      </w:rPr>
    </w:pPr>
    <w:r>
      <w:rPr>
        <w:noProof/>
      </w:rPr>
      <mc:AlternateContent>
        <mc:Choice Requires="wps">
          <w:drawing>
            <wp:anchor distT="0" distB="0" distL="114300" distR="114300" simplePos="0" relativeHeight="251590656" behindDoc="1" locked="0" layoutInCell="1" allowOverlap="1" wp14:anchorId="2ABE7363" wp14:editId="0ADECA18">
              <wp:simplePos x="0" y="0"/>
              <wp:positionH relativeFrom="page">
                <wp:posOffset>835025</wp:posOffset>
              </wp:positionH>
              <wp:positionV relativeFrom="page">
                <wp:posOffset>8982075</wp:posOffset>
              </wp:positionV>
              <wp:extent cx="3006725" cy="314325"/>
              <wp:effectExtent l="0" t="0" r="0" b="0"/>
              <wp:wrapNone/>
              <wp:docPr id="54173106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6725" cy="314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E7365" w14:textId="123C9AFC" w:rsidR="00BB45D3" w:rsidRDefault="003C727D">
                          <w:pPr>
                            <w:spacing w:line="223" w:lineRule="exact"/>
                            <w:ind w:left="20"/>
                            <w:rPr>
                              <w:sz w:val="20"/>
                            </w:rPr>
                          </w:pPr>
                          <w:r>
                            <w:rPr>
                              <w:sz w:val="20"/>
                            </w:rPr>
                            <w:t>Neighborhood Plan 202</w:t>
                          </w:r>
                          <w:r w:rsidR="00A83539">
                            <w:rPr>
                              <w:sz w:val="20"/>
                            </w:rPr>
                            <w:t>3</w:t>
                          </w:r>
                          <w:r w:rsidR="008F03EC">
                            <w:rPr>
                              <w:sz w:val="20"/>
                            </w:rPr>
                            <w:t xml:space="preserve"> rev. </w:t>
                          </w:r>
                          <w:r w:rsidR="005B0552">
                            <w:rPr>
                              <w:sz w:val="20"/>
                            </w:rPr>
                            <w:t>8.26.2025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E7363" id="_x0000_t202" coordsize="21600,21600" o:spt="202" path="m,l,21600r21600,l21600,xe">
              <v:stroke joinstyle="miter"/>
              <v:path gradientshapeok="t" o:connecttype="rect"/>
            </v:shapetype>
            <v:shape id="Text Box 2" o:spid="_x0000_s1026" type="#_x0000_t202" style="position:absolute;margin-left:65.75pt;margin-top:707.25pt;width:236.75pt;height:24.75pt;z-index:-251725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" filled="f" stroked="f">
              <v:textbox inset="0,0,0,0">
                <w:txbxContent>
                  <w:p w14:paraId="2ABE7365" w14:textId="123C9AFC" w:rsidR="00BB45D3" w:rsidRDefault="003C727D">
                    <w:pPr>
                      <w:spacing w:line="223" w:lineRule="exact"/>
                      <w:ind w:left="20"/>
                      <w:rPr>
                        <w:sz w:val="20"/>
                      </w:rPr>
                    </w:pPr>
                    <w:r>
                      <w:rPr>
                        <w:sz w:val="20"/>
                      </w:rPr>
                      <w:t>Neighborhood Plan 202</w:t>
                    </w:r>
                    <w:r w:rsidR="00A83539">
                      <w:rPr>
                        <w:sz w:val="20"/>
                      </w:rPr>
                      <w:t>3</w:t>
                    </w:r>
                    <w:r w:rsidR="008F03EC">
                      <w:rPr>
                        <w:sz w:val="20"/>
                      </w:rPr>
                      <w:t xml:space="preserve"> rev. </w:t>
                    </w:r>
                    <w:r w:rsidR="005B0552">
                      <w:rPr>
                        <w:sz w:val="20"/>
                      </w:rPr>
                      <w:t>8.26.2025</w:t>
                    </w:r>
                  </w:p>
                </w:txbxContent>
              </v:textbox>
              <w10:wrap anchorx="page" anchory="page"/>
            </v:shape>
          </w:pict>
        </mc:Fallback>
      </mc:AlternateContent>
    </w:r>
    <w:r>
      <w:rPr>
        <w:noProof/>
      </w:rPr>
      <mc:AlternateContent>
        <mc:Choice Requires="wps">
          <w:drawing>
            <wp:anchor distT="0" distB="0" distL="114300" distR="114300" simplePos="0" relativeHeight="251589632" behindDoc="1" locked="0" layoutInCell="1" allowOverlap="1" wp14:anchorId="2ABE7362" wp14:editId="7DE67E87">
              <wp:simplePos x="0" y="0"/>
              <wp:positionH relativeFrom="page">
                <wp:posOffset>895985</wp:posOffset>
              </wp:positionH>
              <wp:positionV relativeFrom="page">
                <wp:posOffset>8935085</wp:posOffset>
              </wp:positionV>
              <wp:extent cx="5980430" cy="0"/>
              <wp:effectExtent l="0" t="0" r="0" b="0"/>
              <wp:wrapNone/>
              <wp:docPr id="48307319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80430" cy="0"/>
                      </a:xfrm>
                      <a:prstGeom prst="line">
                        <a:avLst/>
                      </a:prstGeom>
                      <a:noFill/>
                      <a:ln w="6096">
                        <a:solidFill>
                          <a:srgbClr val="DADAD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4B4FE" id="Line 3" o:spid="_x0000_s1026" style="position:absolute;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55pt,703.55pt" to="541.45pt,70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" strokecolor="#dadada" strokeweight=".48pt">
              <w10:wrap anchorx="page" anchory="page"/>
            </v:line>
          </w:pict>
        </mc:Fallback>
      </mc:AlternateContent>
    </w:r>
    <w:r>
      <w:rPr>
        <w:noProof/>
      </w:rPr>
      <mc:AlternateContent>
        <mc:Choice Requires="wps">
          <w:drawing>
            <wp:anchor distT="0" distB="0" distL="114300" distR="114300" simplePos="0" relativeHeight="251591680" behindDoc="1" locked="0" layoutInCell="1" allowOverlap="1" wp14:anchorId="2ABE7364" wp14:editId="1E675A83">
              <wp:simplePos x="0" y="0"/>
              <wp:positionH relativeFrom="page">
                <wp:posOffset>6237605</wp:posOffset>
              </wp:positionH>
              <wp:positionV relativeFrom="page">
                <wp:posOffset>9118600</wp:posOffset>
              </wp:positionV>
              <wp:extent cx="631825" cy="152400"/>
              <wp:effectExtent l="0" t="0" r="0" b="0"/>
              <wp:wrapNone/>
              <wp:docPr id="997758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E7366" w14:textId="77777777" w:rsidR="00BB45D3" w:rsidRDefault="003C727D">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BE7364" id="Text Box 1" o:spid="_x0000_s1027" type="#_x0000_t202" style="position:absolute;margin-left:491.15pt;margin-top:718pt;width:49.75pt;height:12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" filled="f" stroked="f">
              <v:textbox inset="0,0,0,0">
                <w:txbxContent>
                  <w:p w14:paraId="2ABE7366" w14:textId="77777777" w:rsidR="00BB45D3" w:rsidRDefault="003C727D">
                    <w:pPr>
                      <w:spacing w:line="223" w:lineRule="exact"/>
                      <w:ind w:left="60"/>
                      <w:rPr>
                        <w:sz w:val="20"/>
                      </w:rPr>
                    </w:pPr>
                    <w:r>
                      <w:fldChar w:fldCharType="begin"/>
                    </w:r>
                    <w:r>
                      <w:rPr>
                        <w:sz w:val="20"/>
                      </w:rPr>
                      <w:instrText xml:space="preserve"> PAGE </w:instrText>
                    </w:r>
                    <w:r>
                      <w:fldChar w:fldCharType="separate"/>
                    </w:r>
                    <w:r>
                      <w:t>1</w:t>
                    </w:r>
                    <w:r>
                      <w:fldChar w:fldCharType="end"/>
                    </w:r>
                    <w:r>
                      <w:rPr>
                        <w:sz w:val="20"/>
                      </w:rPr>
                      <w:t xml:space="preserve"> | </w:t>
                    </w:r>
                    <w:r>
                      <w:rPr>
                        <w:color w:val="808080"/>
                        <w:sz w:val="20"/>
                      </w:rPr>
                      <w:t xml:space="preserve">P a g e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73073E" w14:textId="77777777" w:rsidR="00EB4540" w:rsidRDefault="00EB4540">
      <w:r>
        <w:separator/>
      </w:r>
    </w:p>
  </w:footnote>
  <w:footnote w:type="continuationSeparator" w:id="0">
    <w:p w14:paraId="4109BA48" w14:textId="77777777" w:rsidR="00EB4540" w:rsidRDefault="00EB4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E735E" w14:textId="77777777" w:rsidR="00BB45D3" w:rsidRDefault="003C727D">
    <w:pPr>
      <w:pStyle w:val="BodyText"/>
      <w:spacing w:before="0" w:line="14" w:lineRule="auto"/>
      <w:ind w:left="0"/>
      <w:rPr>
        <w:sz w:val="20"/>
      </w:rPr>
    </w:pPr>
    <w:r>
      <w:rPr>
        <w:noProof/>
      </w:rPr>
      <w:drawing>
        <wp:anchor distT="0" distB="0" distL="0" distR="0" simplePos="0" relativeHeight="251588608" behindDoc="1" locked="0" layoutInCell="1" allowOverlap="1" wp14:anchorId="2ABE7360" wp14:editId="2ABE7361">
          <wp:simplePos x="0" y="0"/>
          <wp:positionH relativeFrom="page">
            <wp:posOffset>3130926</wp:posOffset>
          </wp:positionH>
          <wp:positionV relativeFrom="page">
            <wp:posOffset>457200</wp:posOffset>
          </wp:positionV>
          <wp:extent cx="1546012" cy="86677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546012" cy="866774"/>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586456"/>
    <w:multiLevelType w:val="hybridMultilevel"/>
    <w:tmpl w:val="2D0A2EB6"/>
    <w:lvl w:ilvl="0" w:tplc="4808ADA4">
      <w:numFmt w:val="bullet"/>
      <w:lvlText w:val=""/>
      <w:lvlJc w:val="left"/>
      <w:pPr>
        <w:ind w:left="839" w:hanging="361"/>
      </w:pPr>
      <w:rPr>
        <w:rFonts w:ascii="Symbol" w:eastAsia="Symbol" w:hAnsi="Symbol" w:cs="Symbol" w:hint="default"/>
        <w:w w:val="100"/>
        <w:sz w:val="22"/>
        <w:szCs w:val="22"/>
        <w:lang w:val="en-US" w:eastAsia="en-US" w:bidi="en-US"/>
      </w:rPr>
    </w:lvl>
    <w:lvl w:ilvl="1" w:tplc="0B60E386">
      <w:numFmt w:val="bullet"/>
      <w:lvlText w:val="•"/>
      <w:lvlJc w:val="left"/>
      <w:pPr>
        <w:ind w:left="1714" w:hanging="361"/>
      </w:pPr>
      <w:rPr>
        <w:rFonts w:hint="default"/>
        <w:lang w:val="en-US" w:eastAsia="en-US" w:bidi="en-US"/>
      </w:rPr>
    </w:lvl>
    <w:lvl w:ilvl="2" w:tplc="0C964A60">
      <w:numFmt w:val="bullet"/>
      <w:lvlText w:val="•"/>
      <w:lvlJc w:val="left"/>
      <w:pPr>
        <w:ind w:left="2588" w:hanging="361"/>
      </w:pPr>
      <w:rPr>
        <w:rFonts w:hint="default"/>
        <w:lang w:val="en-US" w:eastAsia="en-US" w:bidi="en-US"/>
      </w:rPr>
    </w:lvl>
    <w:lvl w:ilvl="3" w:tplc="B0205154">
      <w:numFmt w:val="bullet"/>
      <w:lvlText w:val="•"/>
      <w:lvlJc w:val="left"/>
      <w:pPr>
        <w:ind w:left="3462" w:hanging="361"/>
      </w:pPr>
      <w:rPr>
        <w:rFonts w:hint="default"/>
        <w:lang w:val="en-US" w:eastAsia="en-US" w:bidi="en-US"/>
      </w:rPr>
    </w:lvl>
    <w:lvl w:ilvl="4" w:tplc="9126FF76">
      <w:numFmt w:val="bullet"/>
      <w:lvlText w:val="•"/>
      <w:lvlJc w:val="left"/>
      <w:pPr>
        <w:ind w:left="4336" w:hanging="361"/>
      </w:pPr>
      <w:rPr>
        <w:rFonts w:hint="default"/>
        <w:lang w:val="en-US" w:eastAsia="en-US" w:bidi="en-US"/>
      </w:rPr>
    </w:lvl>
    <w:lvl w:ilvl="5" w:tplc="FE0CC3B2">
      <w:numFmt w:val="bullet"/>
      <w:lvlText w:val="•"/>
      <w:lvlJc w:val="left"/>
      <w:pPr>
        <w:ind w:left="5210" w:hanging="361"/>
      </w:pPr>
      <w:rPr>
        <w:rFonts w:hint="default"/>
        <w:lang w:val="en-US" w:eastAsia="en-US" w:bidi="en-US"/>
      </w:rPr>
    </w:lvl>
    <w:lvl w:ilvl="6" w:tplc="1B6C5FC4">
      <w:numFmt w:val="bullet"/>
      <w:lvlText w:val="•"/>
      <w:lvlJc w:val="left"/>
      <w:pPr>
        <w:ind w:left="6084" w:hanging="361"/>
      </w:pPr>
      <w:rPr>
        <w:rFonts w:hint="default"/>
        <w:lang w:val="en-US" w:eastAsia="en-US" w:bidi="en-US"/>
      </w:rPr>
    </w:lvl>
    <w:lvl w:ilvl="7" w:tplc="73EEEA32">
      <w:numFmt w:val="bullet"/>
      <w:lvlText w:val="•"/>
      <w:lvlJc w:val="left"/>
      <w:pPr>
        <w:ind w:left="6958" w:hanging="361"/>
      </w:pPr>
      <w:rPr>
        <w:rFonts w:hint="default"/>
        <w:lang w:val="en-US" w:eastAsia="en-US" w:bidi="en-US"/>
      </w:rPr>
    </w:lvl>
    <w:lvl w:ilvl="8" w:tplc="47505B0E">
      <w:numFmt w:val="bullet"/>
      <w:lvlText w:val="•"/>
      <w:lvlJc w:val="left"/>
      <w:pPr>
        <w:ind w:left="7832" w:hanging="361"/>
      </w:pPr>
      <w:rPr>
        <w:rFonts w:hint="default"/>
        <w:lang w:val="en-US" w:eastAsia="en-US" w:bidi="en-US"/>
      </w:rPr>
    </w:lvl>
  </w:abstractNum>
  <w:num w:numId="1" w16cid:durableId="221142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5D3"/>
    <w:rsid w:val="0004159E"/>
    <w:rsid w:val="00055AB8"/>
    <w:rsid w:val="000803F3"/>
    <w:rsid w:val="000E044B"/>
    <w:rsid w:val="000F0D23"/>
    <w:rsid w:val="00137141"/>
    <w:rsid w:val="00140F76"/>
    <w:rsid w:val="00141150"/>
    <w:rsid w:val="001B6CB5"/>
    <w:rsid w:val="001D69FE"/>
    <w:rsid w:val="00232C3A"/>
    <w:rsid w:val="002653FF"/>
    <w:rsid w:val="002C2F9A"/>
    <w:rsid w:val="002D15D0"/>
    <w:rsid w:val="00301DB0"/>
    <w:rsid w:val="003C727D"/>
    <w:rsid w:val="003E4BD3"/>
    <w:rsid w:val="00403D81"/>
    <w:rsid w:val="00476836"/>
    <w:rsid w:val="0048786B"/>
    <w:rsid w:val="00491729"/>
    <w:rsid w:val="004B75F3"/>
    <w:rsid w:val="004D1D57"/>
    <w:rsid w:val="004E2929"/>
    <w:rsid w:val="00546489"/>
    <w:rsid w:val="0057031B"/>
    <w:rsid w:val="005731BD"/>
    <w:rsid w:val="00580E0B"/>
    <w:rsid w:val="005B0552"/>
    <w:rsid w:val="005B1116"/>
    <w:rsid w:val="0061452A"/>
    <w:rsid w:val="0063476D"/>
    <w:rsid w:val="0065390D"/>
    <w:rsid w:val="006903FD"/>
    <w:rsid w:val="00691FDE"/>
    <w:rsid w:val="006E1BF6"/>
    <w:rsid w:val="00712A71"/>
    <w:rsid w:val="00732E1E"/>
    <w:rsid w:val="007F6F41"/>
    <w:rsid w:val="008058E5"/>
    <w:rsid w:val="00806639"/>
    <w:rsid w:val="00856327"/>
    <w:rsid w:val="0088168A"/>
    <w:rsid w:val="00893EBF"/>
    <w:rsid w:val="008C4A45"/>
    <w:rsid w:val="008C5717"/>
    <w:rsid w:val="008F03EC"/>
    <w:rsid w:val="00987916"/>
    <w:rsid w:val="009C3CE8"/>
    <w:rsid w:val="00A0060F"/>
    <w:rsid w:val="00A64DEF"/>
    <w:rsid w:val="00A7659A"/>
    <w:rsid w:val="00A83539"/>
    <w:rsid w:val="00AB7A87"/>
    <w:rsid w:val="00AF193F"/>
    <w:rsid w:val="00B161C5"/>
    <w:rsid w:val="00B23AD9"/>
    <w:rsid w:val="00B74CC3"/>
    <w:rsid w:val="00B7544F"/>
    <w:rsid w:val="00B93A01"/>
    <w:rsid w:val="00BB45D3"/>
    <w:rsid w:val="00CA3DF1"/>
    <w:rsid w:val="00D06CFE"/>
    <w:rsid w:val="00DB26EC"/>
    <w:rsid w:val="00DC5AC1"/>
    <w:rsid w:val="00DE6616"/>
    <w:rsid w:val="00E207DD"/>
    <w:rsid w:val="00E27198"/>
    <w:rsid w:val="00E61E3F"/>
    <w:rsid w:val="00E93705"/>
    <w:rsid w:val="00EB4540"/>
    <w:rsid w:val="00EC679F"/>
    <w:rsid w:val="00EE349A"/>
    <w:rsid w:val="00F07CA8"/>
    <w:rsid w:val="00F1296F"/>
    <w:rsid w:val="00F162A9"/>
    <w:rsid w:val="00F32BC2"/>
    <w:rsid w:val="00FB3D86"/>
    <w:rsid w:val="00FC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BE7347"/>
  <w15:docId w15:val="{9D60CA20-73F0-4DEC-A21C-E1AE1B67D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bidi="en-US"/>
    </w:rPr>
  </w:style>
  <w:style w:type="paragraph" w:styleId="Heading1">
    <w:name w:val="heading 1"/>
    <w:basedOn w:val="Normal"/>
    <w:uiPriority w:val="9"/>
    <w:qFormat/>
    <w:pPr>
      <w:spacing w:before="159"/>
      <w:ind w:left="119"/>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22"/>
      <w:ind w:left="119"/>
    </w:pPr>
  </w:style>
  <w:style w:type="paragraph" w:styleId="ListParagraph">
    <w:name w:val="List Paragraph"/>
    <w:basedOn w:val="Normal"/>
    <w:uiPriority w:val="1"/>
    <w:qFormat/>
    <w:pPr>
      <w:spacing w:before="22"/>
      <w:ind w:left="839" w:hanging="36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F03EC"/>
    <w:pPr>
      <w:tabs>
        <w:tab w:val="center" w:pos="4680"/>
        <w:tab w:val="right" w:pos="9360"/>
      </w:tabs>
    </w:pPr>
  </w:style>
  <w:style w:type="character" w:customStyle="1" w:styleId="HeaderChar">
    <w:name w:val="Header Char"/>
    <w:basedOn w:val="DefaultParagraphFont"/>
    <w:link w:val="Header"/>
    <w:uiPriority w:val="99"/>
    <w:rsid w:val="008F03EC"/>
    <w:rPr>
      <w:rFonts w:ascii="Calibri" w:eastAsia="Calibri" w:hAnsi="Calibri" w:cs="Calibri"/>
      <w:lang w:bidi="en-US"/>
    </w:rPr>
  </w:style>
  <w:style w:type="paragraph" w:styleId="Footer">
    <w:name w:val="footer"/>
    <w:basedOn w:val="Normal"/>
    <w:link w:val="FooterChar"/>
    <w:uiPriority w:val="99"/>
    <w:unhideWhenUsed/>
    <w:rsid w:val="008F03EC"/>
    <w:pPr>
      <w:tabs>
        <w:tab w:val="center" w:pos="4680"/>
        <w:tab w:val="right" w:pos="9360"/>
      </w:tabs>
    </w:pPr>
  </w:style>
  <w:style w:type="character" w:customStyle="1" w:styleId="FooterChar">
    <w:name w:val="Footer Char"/>
    <w:basedOn w:val="DefaultParagraphFont"/>
    <w:link w:val="Footer"/>
    <w:uiPriority w:val="99"/>
    <w:rsid w:val="008F03EC"/>
    <w:rPr>
      <w:rFonts w:ascii="Calibri" w:eastAsia="Calibri" w:hAnsi="Calibri" w:cs="Calibri"/>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A25386C445F6D4BA028B132396FFEEA" ma:contentTypeVersion="12" ma:contentTypeDescription="Create a new document." ma:contentTypeScope="" ma:versionID="a800d96aad7e3a2ad0b61f1e1b0b8dc7">
  <xsd:schema xmlns:xsd="http://www.w3.org/2001/XMLSchema" xmlns:xs="http://www.w3.org/2001/XMLSchema" xmlns:p="http://schemas.microsoft.com/office/2006/metadata/properties" xmlns:ns2="d383eacf-e3cc-44e8-9ca6-2022944d8bb9" xmlns:ns3="193936fc-4d6c-4ec8-a678-ea1baf30dde9" targetNamespace="http://schemas.microsoft.com/office/2006/metadata/properties" ma:root="true" ma:fieldsID="8c4ac5f01a00bd1f2051b38349dc29ab" ns2:_="" ns3:_="">
    <xsd:import namespace="d383eacf-e3cc-44e8-9ca6-2022944d8bb9"/>
    <xsd:import namespace="193936fc-4d6c-4ec8-a678-ea1baf30dde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83eacf-e3cc-44e8-9ca6-2022944d8b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3936fc-4d6c-4ec8-a678-ea1baf30dde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49eedbc-95bc-43d8-a373-470ce89426c1}" ma:internalName="TaxCatchAll" ma:showField="CatchAllData" ma:web="193936fc-4d6c-4ec8-a678-ea1baf30d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383eacf-e3cc-44e8-9ca6-2022944d8bb9">
      <Terms xmlns="http://schemas.microsoft.com/office/infopath/2007/PartnerControls"/>
    </lcf76f155ced4ddcb4097134ff3c332f>
    <TaxCatchAll xmlns="193936fc-4d6c-4ec8-a678-ea1baf30dde9" xsi:nil="true"/>
  </documentManagement>
</p:properties>
</file>

<file path=customXml/itemProps1.xml><?xml version="1.0" encoding="utf-8"?>
<ds:datastoreItem xmlns:ds="http://schemas.openxmlformats.org/officeDocument/2006/customXml" ds:itemID="{9C23BDB9-4735-46D2-8043-D0312D8DB046}">
  <ds:schemaRefs>
    <ds:schemaRef ds:uri="http://schemas.openxmlformats.org/officeDocument/2006/bibliography"/>
  </ds:schemaRefs>
</ds:datastoreItem>
</file>

<file path=customXml/itemProps2.xml><?xml version="1.0" encoding="utf-8"?>
<ds:datastoreItem xmlns:ds="http://schemas.openxmlformats.org/officeDocument/2006/customXml" ds:itemID="{666E6641-6334-4556-B5F5-7EB6ACA8EB0A}"/>
</file>

<file path=customXml/itemProps3.xml><?xml version="1.0" encoding="utf-8"?>
<ds:datastoreItem xmlns:ds="http://schemas.openxmlformats.org/officeDocument/2006/customXml" ds:itemID="{325EE8C9-90DC-40D5-BE8B-053DE4E499C4}"/>
</file>

<file path=customXml/itemProps4.xml><?xml version="1.0" encoding="utf-8"?>
<ds:datastoreItem xmlns:ds="http://schemas.openxmlformats.org/officeDocument/2006/customXml" ds:itemID="{DFBC1417-16A3-47EE-B000-0FC7B2621331}"/>
</file>

<file path=docProps/app.xml><?xml version="1.0" encoding="utf-8"?>
<Properties xmlns="http://schemas.openxmlformats.org/officeDocument/2006/extended-properties" xmlns:vt="http://schemas.openxmlformats.org/officeDocument/2006/docPropsVTypes">
  <Template>Normal</Template>
  <TotalTime>17</TotalTime>
  <Pages>3</Pages>
  <Words>590</Words>
  <Characters>3489</Characters>
  <Application>Microsoft Office Word</Application>
  <DocSecurity>0</DocSecurity>
  <Lines>61</Lines>
  <Paragraphs>22</Paragraphs>
  <ScaleCrop>false</ScaleCrop>
  <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Kendra Kilgore</dc:creator>
  <cp:lastModifiedBy>Brittany Goetten</cp:lastModifiedBy>
  <cp:revision>14</cp:revision>
  <cp:lastPrinted>2025-07-17T16:28:00Z</cp:lastPrinted>
  <dcterms:created xsi:type="dcterms:W3CDTF">2024-10-15T15:51:00Z</dcterms:created>
  <dcterms:modified xsi:type="dcterms:W3CDTF">2025-10-09T14:39:00Z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2020-11-03T00:00:00Z</vt:filetime>
  </property>
  <property fmtid="{D5CDD505-2E9C-101B-9397-08002B2CF9AE}" pid="3" name="Creator">
    <vt:lpwstr>Acrobat PDFMaker 11 for Word</vt:lpwstr>
  </property>
  <property fmtid="{D5CDD505-2E9C-101B-9397-08002B2CF9AE}" pid="4" name="LastSaved">
    <vt:filetime>2021-10-25T00:00:00Z</vt:filetime>
  </property>
  <property fmtid="{D5CDD505-2E9C-101B-9397-08002B2CF9AE}" pid="5" name="ContentTypeId">
    <vt:lpwstr>0x0101002A25386C445F6D4BA028B132396FFEEA</vt:lpwstr>
  </property>
</Properties>
</file>